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2244A">
        <w:rPr>
          <w:rFonts w:ascii="Times New Roman" w:hAnsi="Times New Roman"/>
          <w:b/>
          <w:sz w:val="24"/>
          <w:szCs w:val="24"/>
          <w:lang w:val="bg-BG"/>
        </w:rPr>
        <w:t>ПО-09-29</w:t>
      </w:r>
      <w:bookmarkStart w:id="0" w:name="_GoBack"/>
      <w:bookmarkEnd w:id="0"/>
      <w:r w:rsidR="00C2244A">
        <w:rPr>
          <w:rFonts w:ascii="Times New Roman" w:hAnsi="Times New Roman"/>
          <w:b/>
          <w:sz w:val="24"/>
          <w:szCs w:val="24"/>
          <w:lang w:val="bg-BG"/>
        </w:rPr>
        <w:t>8/18.12.2024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384FF8">
        <w:rPr>
          <w:rFonts w:ascii="Times New Roman" w:hAnsi="Times New Roman"/>
          <w:sz w:val="24"/>
          <w:szCs w:val="24"/>
          <w:lang w:val="bg-BG"/>
        </w:rPr>
        <w:t>.</w:t>
      </w:r>
      <w:r w:rsidRPr="0027563D">
        <w:rPr>
          <w:rFonts w:ascii="Times New Roman" w:hAnsi="Times New Roman"/>
          <w:sz w:val="24"/>
          <w:szCs w:val="24"/>
        </w:rPr>
        <w:t xml:space="preserve"> </w:t>
      </w:r>
      <w:r w:rsidRPr="0027563D">
        <w:rPr>
          <w:rFonts w:ascii="Times New Roman" w:hAnsi="Times New Roman"/>
          <w:sz w:val="24"/>
          <w:szCs w:val="24"/>
          <w:lang w:val="bg-BG"/>
        </w:rPr>
        <w:t>№ ПО-09-5</w:t>
      </w:r>
      <w:r w:rsidRPr="0027563D">
        <w:rPr>
          <w:rFonts w:ascii="Times New Roman" w:hAnsi="Times New Roman"/>
          <w:sz w:val="24"/>
          <w:szCs w:val="24"/>
        </w:rPr>
        <w:t>2-3</w:t>
      </w:r>
      <w:r w:rsidRPr="0027563D">
        <w:rPr>
          <w:rFonts w:ascii="Times New Roman" w:hAnsi="Times New Roman"/>
          <w:sz w:val="24"/>
          <w:szCs w:val="24"/>
          <w:lang w:val="bg-BG"/>
        </w:rPr>
        <w:t>/1</w:t>
      </w:r>
      <w:r w:rsidRPr="0027563D">
        <w:rPr>
          <w:rFonts w:ascii="Times New Roman" w:hAnsi="Times New Roman"/>
          <w:sz w:val="24"/>
          <w:szCs w:val="24"/>
        </w:rPr>
        <w:t>7</w:t>
      </w:r>
      <w:r w:rsidRPr="0027563D">
        <w:rPr>
          <w:rFonts w:ascii="Times New Roman" w:hAnsi="Times New Roman"/>
          <w:sz w:val="24"/>
          <w:szCs w:val="24"/>
          <w:lang w:val="bg-BG"/>
        </w:rPr>
        <w:t>.1</w:t>
      </w:r>
      <w:r w:rsidRPr="0027563D">
        <w:rPr>
          <w:rFonts w:ascii="Times New Roman" w:hAnsi="Times New Roman"/>
          <w:sz w:val="24"/>
          <w:szCs w:val="24"/>
        </w:rPr>
        <w:t>2</w:t>
      </w:r>
      <w:r w:rsidRPr="0027563D">
        <w:rPr>
          <w:rFonts w:ascii="Times New Roman" w:hAnsi="Times New Roman"/>
          <w:sz w:val="24"/>
          <w:szCs w:val="24"/>
          <w:lang w:val="bg-BG"/>
        </w:rPr>
        <w:t>.2024</w:t>
      </w:r>
      <w:r w:rsidR="00384FF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7563D">
        <w:rPr>
          <w:rFonts w:ascii="Times New Roman" w:hAnsi="Times New Roman"/>
          <w:sz w:val="24"/>
          <w:szCs w:val="24"/>
          <w:lang w:val="bg-BG"/>
        </w:rPr>
        <w:t>г.</w:t>
      </w:r>
      <w:r w:rsidR="002941D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7563D">
        <w:rPr>
          <w:rFonts w:ascii="Times New Roman" w:hAnsi="Times New Roman"/>
          <w:sz w:val="24"/>
          <w:szCs w:val="24"/>
          <w:lang w:val="bg-BG"/>
        </w:rPr>
        <w:t>от комисията по чл. 37ж, ал. 4 от ЗСПЗЗ, определена със Заповед № ПО-09-51 от 5.11.2024 г. на директора на Областна дирекция "Земеделие" - ГАБРОВО и споразумение с вх. № 39 ПМЛ/5.12.2024 г. за землището на с. КМЕТОВЦИ, ЕКАТТЕ 37352, община ГАБРОВО, област ГАБРОВО.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563D" w:rsidRPr="0027563D" w:rsidRDefault="0027563D" w:rsidP="0027563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7563D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ливади с вх. № 39 ПМЛ/5.12.2024 г., сключено за календарната 2025 година за землището на с. КМЕТОВЦИ, ЕКАТТЕ 37352, община ГАБРОВО, област ГАБРОВО, представено с доклад вх</w:t>
      </w:r>
      <w:r w:rsidR="00384FF8">
        <w:rPr>
          <w:rFonts w:ascii="Times New Roman" w:hAnsi="Times New Roman"/>
          <w:sz w:val="24"/>
          <w:szCs w:val="24"/>
          <w:lang w:val="bg-BG"/>
        </w:rPr>
        <w:t>.</w:t>
      </w:r>
      <w:r w:rsidRPr="0027563D">
        <w:rPr>
          <w:rFonts w:ascii="Times New Roman" w:hAnsi="Times New Roman"/>
          <w:sz w:val="24"/>
          <w:szCs w:val="24"/>
        </w:rPr>
        <w:t xml:space="preserve"> </w:t>
      </w:r>
      <w:r w:rsidRPr="0027563D">
        <w:rPr>
          <w:rFonts w:ascii="Times New Roman" w:hAnsi="Times New Roman"/>
          <w:sz w:val="24"/>
          <w:szCs w:val="24"/>
          <w:lang w:val="bg-BG"/>
        </w:rPr>
        <w:t>№ ПО-09-5</w:t>
      </w:r>
      <w:r w:rsidRPr="0027563D">
        <w:rPr>
          <w:rFonts w:ascii="Times New Roman" w:hAnsi="Times New Roman"/>
          <w:sz w:val="24"/>
          <w:szCs w:val="24"/>
        </w:rPr>
        <w:t>2-3</w:t>
      </w:r>
      <w:r w:rsidRPr="0027563D">
        <w:rPr>
          <w:rFonts w:ascii="Times New Roman" w:hAnsi="Times New Roman"/>
          <w:sz w:val="24"/>
          <w:szCs w:val="24"/>
          <w:lang w:val="bg-BG"/>
        </w:rPr>
        <w:t>/1</w:t>
      </w:r>
      <w:r w:rsidRPr="0027563D">
        <w:rPr>
          <w:rFonts w:ascii="Times New Roman" w:hAnsi="Times New Roman"/>
          <w:sz w:val="24"/>
          <w:szCs w:val="24"/>
        </w:rPr>
        <w:t>7</w:t>
      </w:r>
      <w:r w:rsidRPr="0027563D">
        <w:rPr>
          <w:rFonts w:ascii="Times New Roman" w:hAnsi="Times New Roman"/>
          <w:sz w:val="24"/>
          <w:szCs w:val="24"/>
          <w:lang w:val="bg-BG"/>
        </w:rPr>
        <w:t>.1</w:t>
      </w:r>
      <w:r w:rsidRPr="0027563D">
        <w:rPr>
          <w:rFonts w:ascii="Times New Roman" w:hAnsi="Times New Roman"/>
          <w:sz w:val="24"/>
          <w:szCs w:val="24"/>
        </w:rPr>
        <w:t>2</w:t>
      </w:r>
      <w:r w:rsidRPr="0027563D">
        <w:rPr>
          <w:rFonts w:ascii="Times New Roman" w:hAnsi="Times New Roman"/>
          <w:sz w:val="24"/>
          <w:szCs w:val="24"/>
          <w:lang w:val="bg-BG"/>
        </w:rPr>
        <w:t>.2024</w:t>
      </w:r>
      <w:r w:rsidR="00384FF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7563D">
        <w:rPr>
          <w:rFonts w:ascii="Times New Roman" w:hAnsi="Times New Roman"/>
          <w:sz w:val="24"/>
          <w:szCs w:val="24"/>
          <w:lang w:val="bg-BG"/>
        </w:rPr>
        <w:t>г. на комисията по чл. 37ж, ал. 4 от ЗСПЗЗ, определена със Заповед № ПО-09-51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27563D">
        <w:rPr>
          <w:rFonts w:ascii="Times New Roman" w:hAnsi="Times New Roman"/>
          <w:sz w:val="24"/>
          <w:szCs w:val="24"/>
        </w:rPr>
        <w:t>2</w:t>
      </w:r>
      <w:r w:rsidRPr="0027563D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27563D">
        <w:rPr>
          <w:rFonts w:ascii="Times New Roman" w:hAnsi="Times New Roman"/>
          <w:sz w:val="24"/>
          <w:szCs w:val="24"/>
        </w:rPr>
        <w:t>241,115</w:t>
      </w:r>
      <w:r w:rsidRPr="0027563D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КМЕТОВЦИ,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община ГАБРОВО е определено съгласно  § 2е от допълнителните разпоредби на ЗСПЗЗ от комис</w:t>
      </w:r>
      <w:r w:rsidR="00384FF8">
        <w:rPr>
          <w:rFonts w:ascii="Times New Roman" w:hAnsi="Times New Roman"/>
          <w:sz w:val="24"/>
          <w:szCs w:val="24"/>
          <w:lang w:val="bg-BG"/>
        </w:rPr>
        <w:t>ия, назначена със Заповед № РД-</w:t>
      </w:r>
      <w:r w:rsidRPr="0027563D">
        <w:rPr>
          <w:rFonts w:ascii="Times New Roman" w:hAnsi="Times New Roman"/>
          <w:sz w:val="24"/>
          <w:szCs w:val="24"/>
          <w:lang w:val="bg-BG"/>
        </w:rPr>
        <w:t xml:space="preserve">07-9 от 18.1.2024 г. на директора на ОДЗ - ГАБРОВО. Съгласно протокол от </w:t>
      </w:r>
      <w:r w:rsidRPr="0027563D">
        <w:rPr>
          <w:rFonts w:ascii="Times New Roman" w:hAnsi="Times New Roman"/>
          <w:sz w:val="24"/>
          <w:szCs w:val="24"/>
        </w:rPr>
        <w:t>22.1.2024</w:t>
      </w:r>
      <w:r w:rsidRPr="0027563D">
        <w:rPr>
          <w:rFonts w:ascii="Times New Roman" w:hAnsi="Times New Roman"/>
          <w:sz w:val="24"/>
          <w:szCs w:val="24"/>
          <w:lang w:val="bg-BG"/>
        </w:rPr>
        <w:t xml:space="preserve"> г. за землището на с. КМЕТОВЦИ, ЕКАТТЕ 37352 средното годишно рентно плащане за ползване на пасища и мери е в размер 12.00 </w:t>
      </w:r>
      <w:r w:rsidRPr="0027563D">
        <w:rPr>
          <w:rFonts w:ascii="Times New Roman" w:hAnsi="Times New Roman"/>
          <w:sz w:val="24"/>
          <w:szCs w:val="24"/>
          <w:lang w:val="bg-BG"/>
        </w:rPr>
        <w:lastRenderedPageBreak/>
        <w:t>лв./дка, а средното годишно рентно плащане за ползване на ливади е в размер 12.00 лв./дка.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27563D" w:rsidRPr="0027563D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27563D" w:rsidRPr="0027563D" w:rsidRDefault="0027563D" w:rsidP="0027563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7563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27563D" w:rsidRPr="0027563D" w:rsidRDefault="0027563D" w:rsidP="0027563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7563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7563D" w:rsidRPr="0027563D" w:rsidRDefault="0027563D" w:rsidP="0027563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7563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7563D" w:rsidRPr="0027563D" w:rsidRDefault="0027563D" w:rsidP="0027563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7563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27563D" w:rsidRPr="0027563D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27563D" w:rsidRPr="0027563D" w:rsidRDefault="0027563D" w:rsidP="0027563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7563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БОЖЕНСКИ ЧИФЛИК ЕООД</w:t>
            </w:r>
          </w:p>
        </w:tc>
        <w:tc>
          <w:tcPr>
            <w:tcW w:w="1280" w:type="dxa"/>
            <w:shd w:val="clear" w:color="auto" w:fill="auto"/>
          </w:tcPr>
          <w:p w:rsidR="0027563D" w:rsidRPr="0027563D" w:rsidRDefault="0027563D" w:rsidP="0027563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7563D">
              <w:rPr>
                <w:rFonts w:ascii="Times New Roman" w:hAnsi="Times New Roman"/>
                <w:sz w:val="24"/>
                <w:szCs w:val="24"/>
                <w:lang w:val="bg-BG"/>
              </w:rPr>
              <w:t>113.402</w:t>
            </w:r>
          </w:p>
        </w:tc>
        <w:tc>
          <w:tcPr>
            <w:tcW w:w="1280" w:type="dxa"/>
            <w:shd w:val="clear" w:color="auto" w:fill="auto"/>
          </w:tcPr>
          <w:p w:rsidR="0027563D" w:rsidRPr="0027563D" w:rsidRDefault="0027563D" w:rsidP="002756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63D">
              <w:rPr>
                <w:rFonts w:ascii="Times New Roman" w:hAnsi="Times New Roman"/>
                <w:sz w:val="24"/>
                <w:szCs w:val="24"/>
                <w:lang w:val="bg-BG"/>
              </w:rPr>
              <w:t>1 360.8</w:t>
            </w:r>
            <w:r w:rsidRPr="002756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563D" w:rsidRPr="0027563D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27563D" w:rsidRPr="0027563D" w:rsidRDefault="0027563D" w:rsidP="0027563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7563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ИЛКО ИВАНОВ ПОПОВ</w:t>
            </w:r>
          </w:p>
        </w:tc>
        <w:tc>
          <w:tcPr>
            <w:tcW w:w="1280" w:type="dxa"/>
            <w:shd w:val="clear" w:color="auto" w:fill="auto"/>
          </w:tcPr>
          <w:p w:rsidR="0027563D" w:rsidRPr="0027563D" w:rsidRDefault="0027563D" w:rsidP="0027563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7563D">
              <w:rPr>
                <w:rFonts w:ascii="Times New Roman" w:hAnsi="Times New Roman"/>
                <w:sz w:val="24"/>
                <w:szCs w:val="24"/>
                <w:lang w:val="bg-BG"/>
              </w:rPr>
              <w:t>13.882</w:t>
            </w:r>
          </w:p>
        </w:tc>
        <w:tc>
          <w:tcPr>
            <w:tcW w:w="1280" w:type="dxa"/>
            <w:shd w:val="clear" w:color="auto" w:fill="auto"/>
          </w:tcPr>
          <w:p w:rsidR="0027563D" w:rsidRPr="0027563D" w:rsidRDefault="0027563D" w:rsidP="0027563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7563D">
              <w:rPr>
                <w:rFonts w:ascii="Times New Roman" w:hAnsi="Times New Roman"/>
                <w:sz w:val="24"/>
                <w:szCs w:val="24"/>
                <w:lang w:val="bg-BG"/>
              </w:rPr>
              <w:t>166.58</w:t>
            </w:r>
          </w:p>
        </w:tc>
      </w:tr>
    </w:tbl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27563D" w:rsidRPr="0027563D" w:rsidRDefault="0027563D" w:rsidP="0027563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7563D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2C48C8" w:rsidRDefault="002C48C8" w:rsidP="002C48C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2C48C8" w:rsidRDefault="002C48C8" w:rsidP="002C48C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832" w:rsidRDefault="00F45832">
      <w:r>
        <w:separator/>
      </w:r>
    </w:p>
  </w:endnote>
  <w:endnote w:type="continuationSeparator" w:id="0">
    <w:p w:rsidR="00F45832" w:rsidRDefault="00F4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2244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2244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2244A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2244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832" w:rsidRDefault="00F45832">
      <w:r>
        <w:separator/>
      </w:r>
    </w:p>
  </w:footnote>
  <w:footnote w:type="continuationSeparator" w:id="0">
    <w:p w:rsidR="00F45832" w:rsidRDefault="00F45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07892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610B3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D235E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7563D"/>
    <w:rsid w:val="00280B45"/>
    <w:rsid w:val="00281E15"/>
    <w:rsid w:val="00285E08"/>
    <w:rsid w:val="002941D2"/>
    <w:rsid w:val="002A3F55"/>
    <w:rsid w:val="002A5BD6"/>
    <w:rsid w:val="002A7A15"/>
    <w:rsid w:val="002B3B5D"/>
    <w:rsid w:val="002B59BB"/>
    <w:rsid w:val="002B7855"/>
    <w:rsid w:val="002C2F80"/>
    <w:rsid w:val="002C3E3E"/>
    <w:rsid w:val="002C48C8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84FF8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276B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244A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1477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45832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35A9AE3"/>
  <w15:docId w15:val="{C40E4F8A-CF49-4C69-B489-6BE222C0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54A2F-420F-4C3D-9EB8-08BF1072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2024-12-18T12:13:00Z</cp:lastPrinted>
  <dcterms:created xsi:type="dcterms:W3CDTF">2024-12-17T15:24:00Z</dcterms:created>
  <dcterms:modified xsi:type="dcterms:W3CDTF">2024-12-19T07:01:00Z</dcterms:modified>
</cp:coreProperties>
</file>